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 w:lineRule="exact" w:line="600"/>
        <w:jc w:val="center"/>
      </w:pPr>
      <w:r>
        <w:rPr>
          <w:rFonts w:ascii="宋体" w:hAnsi="宋体" w:eastAsia="宋体"/>
          <w:sz w:val="44"/>
        </w:rPr>
        <w:t>因为热爱，无问西东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5月初，在大连金普新区举办的大国工匠进校园活动中，大国工匠方文墨与职业技工院校的学生们之间的问答环节，让人感触很多。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一个学生问：“您平时那么忙，怎么能看完400本专业书？”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方文墨答：“我每天就睡5个小时，到现在连网购都不会，更不会玩游戏，微信也就去年刚装。”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另一个学生问：“您练功的时候，有没有过枯燥乏味的感觉？”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方文墨答：“没有感觉枯燥过，因为我喜爱。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每一次训练中，零点零零几毫米的提高，都是很快乐的事情。”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简单的回答里，传递出两个信号：专注与热爱。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在手艺人傅军民那里，热爱的表现是，拧着劲儿要把景泰蓝食盒做成不掐丝工艺，最终耗时800多天；一把玫瑰椅设计几个月，打磨七八个版本；一张桌子上漆100次，多一次少一次都不行。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这样的傅军民，连他自己都在反思“是不是过于理想了”，但下一次，他还会忍不住在朋友圈里吐槽那些在工艺上“糊弄”的同行。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不管从事工业生产还是传统家具制造，方文墨和傅军民本质上都是“手艺人”，也是“守艺人”。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外界对他们所无法理解的部分，恰是当下最为稀缺的东西。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譬如甲之枯燥方文墨之快乐；乙之性价比傅军民之没法糊弄。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只是傅军民偶尔的自我怀疑，让他少了一点从容笃定，在坚守匠心的过程中，便少了那么一点纯粹的快乐。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诚然，当下有太多诱惑太多途径，让人可以快速获取快乐。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也会因名望、地位、回报的比较之心，让人产生迷茫。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这样的动摇，其实再正常不过，这种内心的徘徊，也正是一个人寻找真实自我的过程。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整个5月，全国各地都在开展大国工匠进校园活动。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就像学生们对方文墨的提问一样，也会有很多学生向大国工匠们提出相似的问题，这不正是青春少年对真实自我的一次追问嘛。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但愿，孩子们能够早日找到真实的自我，在热爱的驱动下，笃定前行，变成自己想成为的人。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最后，用马德老师的一段话结尾：我慢慢明白了我为什么不快乐，因为我总是期待一个结果。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看一本书期待它让我变深刻，吃饭游泳期待它让我一斤斤瘦下来，发一条短信期待它被回复，对人好期待它回应也好，写一个故事说一个心情期待它被关注被安慰，参加一个活动期待换来充实丰富的经历。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这些预设的期待如果实现了，长舒一口气。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如果没实现呢？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可是小时候也是同一个我，用一个下午的时间看蚂蚁搬家，等石头开花，小时候不期待结果，小时候哭笑都不打折。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静坐听雨，雪中听琴，立德立言，无问西东。</w:t>
      </w:r>
    </w:p>
    <w:p>
      <w:pPr>
        <w:spacing w:before="240" w:lineRule="exact" w:line="400"/>
      </w:pPr>
      <w:r>
        <w:rPr>
          <w:rFonts w:ascii="宋体" w:hAnsi="宋体" w:eastAsia="宋体"/>
          <w:sz w:val="21"/>
        </w:rPr>
        <w:t>【标签】栏目：刊首语 ｜ 主题：工匠与技艺 ｜ 刊期：2018 No.6—7 ｜ 年份：2018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因为热爱，无问西东</dc:title>
  <dc:subject/>
  <dc:creator>李瑾</dc:creator>
  <cp:keywords>中国工人；刊首语；工匠与技艺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刊首语</cp:category>
</cp:coreProperties>
</file>